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C" w:rsidRPr="00C4184C" w:rsidRDefault="00C4184C" w:rsidP="00C41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184C">
        <w:rPr>
          <w:rFonts w:ascii="Times New Roman" w:hAnsi="Times New Roman" w:cs="Times New Roman"/>
          <w:b/>
          <w:sz w:val="24"/>
          <w:szCs w:val="24"/>
        </w:rPr>
        <w:t>Боле 300 жителям республики может быть ограничен выезд за границу</w:t>
      </w:r>
    </w:p>
    <w:bookmarkEnd w:id="0"/>
    <w:p w:rsidR="00C4184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 xml:space="preserve">Сотрудниками региональной налоговой службы в Управление Федеральной службы судебных приставов по Республике Алтай направлены ходатайства  о временном ограничении на выезд из Российской Федерации в отношении более 300 налогоплательщиков на сумму свыше 11 </w:t>
      </w:r>
      <w:proofErr w:type="gramStart"/>
      <w:r w:rsidRPr="00C4184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4184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4184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 xml:space="preserve">Ограничение выезда принимается в отношении физических лиц и индивидуальных предпринимателей, имеющих задолженность свыше 30 тысяч рублей. </w:t>
      </w:r>
    </w:p>
    <w:p w:rsidR="00C4184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 xml:space="preserve">Кроме того, при неуплате налога в установленный срок на сумму исчисленного налога ежедневно начисляются пени. В случае судебного взыскания налоговой задолженности гражданам придется еще понести дополнительные расходы в виде судебных издержек (госпошлины) и исполнительского сбора, который независимо от взыскиваемой суммы налога составит не менее 1 </w:t>
      </w:r>
      <w:proofErr w:type="spellStart"/>
      <w:proofErr w:type="gramStart"/>
      <w:r w:rsidRPr="00C4184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C4184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C4184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>Перед поездкой в отпуск лучше заранее уточнить о наличии налоговой задолженности. Зачастую о своих непогашенных долгах по налогам гражданин узнает непосредственно в аэропорту перед вылетом в страну назначения, а процедура снятия ограничения занимает немало времени.</w:t>
      </w:r>
    </w:p>
    <w:p w:rsidR="00C4184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 xml:space="preserve">Чтобы избежать возможных неприятностей, рекомендуем своевременно проверить и погасить имеющуюся задолженность. Узнать о наличии долга либо проверить его отсутствие можно с помощью «Личного кабинета налогоплательщика для физических лиц» на сайте ФНС России, через Единый портал </w:t>
      </w:r>
      <w:proofErr w:type="spellStart"/>
      <w:r w:rsidRPr="00C4184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4184C">
        <w:rPr>
          <w:rFonts w:ascii="Times New Roman" w:hAnsi="Times New Roman" w:cs="Times New Roman"/>
          <w:sz w:val="24"/>
          <w:szCs w:val="24"/>
        </w:rPr>
        <w:t>, а также, обратившись в Многофункциональный центр (МФЦ) или в налоговый орган по месту учета.</w:t>
      </w:r>
    </w:p>
    <w:p w:rsidR="008C5FFC" w:rsidRPr="00C4184C" w:rsidRDefault="00C4184C" w:rsidP="00C41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4C">
        <w:rPr>
          <w:rFonts w:ascii="Times New Roman" w:hAnsi="Times New Roman" w:cs="Times New Roman"/>
          <w:sz w:val="24"/>
          <w:szCs w:val="24"/>
        </w:rPr>
        <w:t>Если налогоплательщик не согласен с полученной суммой задолженности, то для урегулирования разногласий нужно обратиться в налоговый орган с документами об уплате налога для проведения сверки и уточнения ваших налоговых обязательств.</w:t>
      </w:r>
    </w:p>
    <w:sectPr w:rsidR="008C5FFC" w:rsidRPr="00C4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A"/>
    <w:rsid w:val="00841DFA"/>
    <w:rsid w:val="008C5FFC"/>
    <w:rsid w:val="00C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2</cp:revision>
  <dcterms:created xsi:type="dcterms:W3CDTF">2018-06-29T05:55:00Z</dcterms:created>
  <dcterms:modified xsi:type="dcterms:W3CDTF">2018-06-29T05:55:00Z</dcterms:modified>
</cp:coreProperties>
</file>